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18" w:rsidRDefault="00727318" w:rsidP="005D6998">
      <w:pPr>
        <w:ind w:firstLine="708"/>
        <w:jc w:val="both"/>
        <w:rPr>
          <w:iCs/>
        </w:rPr>
      </w:pPr>
    </w:p>
    <w:p w:rsidR="005D6998" w:rsidRDefault="000A2E16" w:rsidP="005D6998">
      <w:pPr>
        <w:ind w:firstLine="708"/>
        <w:jc w:val="both"/>
        <w:rPr>
          <w:iCs/>
        </w:rPr>
      </w:pPr>
      <w:r w:rsidRPr="000A2E16">
        <w:rPr>
          <w:iCs/>
        </w:rPr>
        <w:t>Zmluv</w:t>
      </w:r>
      <w:r w:rsidR="005D6998">
        <w:rPr>
          <w:iCs/>
        </w:rPr>
        <w:t>a</w:t>
      </w:r>
      <w:r w:rsidRPr="000A2E16">
        <w:rPr>
          <w:iCs/>
        </w:rPr>
        <w:t xml:space="preserve"> o poskytnutí nenávratného finančného príspevku</w:t>
      </w:r>
      <w:r>
        <w:rPr>
          <w:iCs/>
        </w:rPr>
        <w:t xml:space="preserve"> pre D1 Fričovce – Svinia bola uzatvorená dňa </w:t>
      </w:r>
      <w:r w:rsidR="00BB6798">
        <w:rPr>
          <w:iCs/>
        </w:rPr>
        <w:t>06.02.2012</w:t>
      </w:r>
      <w:r>
        <w:rPr>
          <w:iCs/>
        </w:rPr>
        <w:t>. Išlo o</w:t>
      </w:r>
      <w:r w:rsidR="00BB6798">
        <w:rPr>
          <w:iCs/>
        </w:rPr>
        <w:t xml:space="preserve"> finančný </w:t>
      </w:r>
      <w:r>
        <w:rPr>
          <w:iCs/>
        </w:rPr>
        <w:t>príspevok na výstavbu 11,2</w:t>
      </w:r>
      <w:r w:rsidR="00BB6798">
        <w:rPr>
          <w:iCs/>
        </w:rPr>
        <w:t xml:space="preserve">2 </w:t>
      </w:r>
      <w:r>
        <w:rPr>
          <w:iCs/>
        </w:rPr>
        <w:t>km diaľnice D1. Pr</w:t>
      </w:r>
      <w:r w:rsidR="00BB6798">
        <w:rPr>
          <w:iCs/>
        </w:rPr>
        <w:t>i</w:t>
      </w:r>
      <w:r>
        <w:rPr>
          <w:iCs/>
        </w:rPr>
        <w:t>j</w:t>
      </w:r>
      <w:r w:rsidR="00BB6798">
        <w:rPr>
          <w:iCs/>
        </w:rPr>
        <w:t>í</w:t>
      </w:r>
      <w:r>
        <w:rPr>
          <w:iCs/>
        </w:rPr>
        <w:t>mateľovi NDS</w:t>
      </w:r>
      <w:r w:rsidR="00BB6798">
        <w:rPr>
          <w:iCs/>
        </w:rPr>
        <w:t xml:space="preserve">, </w:t>
      </w:r>
      <w:r>
        <w:rPr>
          <w:iCs/>
        </w:rPr>
        <w:t xml:space="preserve">a.s. bola poskytnutá finančná dotácia vo výške </w:t>
      </w:r>
      <w:r w:rsidR="00BB6798" w:rsidRPr="00BB6798">
        <w:rPr>
          <w:b/>
          <w:iCs/>
        </w:rPr>
        <w:t xml:space="preserve">99 779 394 </w:t>
      </w:r>
      <w:r w:rsidRPr="00BB6798">
        <w:rPr>
          <w:b/>
          <w:iCs/>
        </w:rPr>
        <w:t>EUR</w:t>
      </w:r>
      <w:r>
        <w:rPr>
          <w:iCs/>
        </w:rPr>
        <w:t>, ktorá sa skladala z príspevku z Kohézneho fondu (85 %</w:t>
      </w:r>
      <w:r w:rsidR="005D6998">
        <w:rPr>
          <w:iCs/>
        </w:rPr>
        <w:t xml:space="preserve"> z celkovej sumy</w:t>
      </w:r>
      <w:r>
        <w:rPr>
          <w:iCs/>
        </w:rPr>
        <w:t xml:space="preserve">) </w:t>
      </w:r>
      <w:r w:rsidR="00BB6798">
        <w:rPr>
          <w:iCs/>
        </w:rPr>
        <w:t xml:space="preserve">vo výške </w:t>
      </w:r>
      <w:r w:rsidR="00BB6798" w:rsidRPr="00BB6798">
        <w:rPr>
          <w:b/>
          <w:iCs/>
        </w:rPr>
        <w:t>84 812 485 EUR</w:t>
      </w:r>
      <w:r w:rsidR="00BB6798">
        <w:rPr>
          <w:b/>
          <w:iCs/>
        </w:rPr>
        <w:t xml:space="preserve"> </w:t>
      </w:r>
      <w:r>
        <w:rPr>
          <w:iCs/>
        </w:rPr>
        <w:t>a z príspevku zo štátneho rozpočtu (15%</w:t>
      </w:r>
      <w:r w:rsidR="005D6998">
        <w:rPr>
          <w:iCs/>
        </w:rPr>
        <w:t xml:space="preserve"> z celkovej sumy</w:t>
      </w:r>
      <w:r>
        <w:rPr>
          <w:iCs/>
        </w:rPr>
        <w:t>)</w:t>
      </w:r>
      <w:r w:rsidR="00BB6798">
        <w:rPr>
          <w:iCs/>
        </w:rPr>
        <w:t xml:space="preserve"> vo výške </w:t>
      </w:r>
      <w:r w:rsidR="00BB6798" w:rsidRPr="00BB6798">
        <w:rPr>
          <w:b/>
          <w:iCs/>
        </w:rPr>
        <w:t>14 966 909 EUR</w:t>
      </w:r>
      <w:r w:rsidR="00BB6798">
        <w:rPr>
          <w:iCs/>
        </w:rPr>
        <w:t xml:space="preserve">. Finančná dotácia bola vypočítaná </w:t>
      </w:r>
      <w:r>
        <w:rPr>
          <w:iCs/>
        </w:rPr>
        <w:t>na základe výsledku</w:t>
      </w:r>
      <w:r w:rsidR="00BB6798">
        <w:rPr>
          <w:iCs/>
        </w:rPr>
        <w:t xml:space="preserve"> finančnej analýzy (v rámci analýzy nákladov a výnosov - CBA) </w:t>
      </w:r>
      <w:r>
        <w:rPr>
          <w:iCs/>
        </w:rPr>
        <w:t>projektu, k</w:t>
      </w:r>
      <w:r w:rsidR="00BB6798">
        <w:rPr>
          <w:iCs/>
        </w:rPr>
        <w:t xml:space="preserve">eď </w:t>
      </w:r>
      <w:r w:rsidR="005D6998">
        <w:rPr>
          <w:iCs/>
        </w:rPr>
        <w:t xml:space="preserve">finančná medzera </w:t>
      </w:r>
      <w:r>
        <w:rPr>
          <w:iCs/>
        </w:rPr>
        <w:t>predstavoval</w:t>
      </w:r>
      <w:r w:rsidR="005D6998">
        <w:rPr>
          <w:iCs/>
        </w:rPr>
        <w:t xml:space="preserve">a </w:t>
      </w:r>
      <w:r w:rsidR="00C84B8D">
        <w:rPr>
          <w:b/>
          <w:iCs/>
        </w:rPr>
        <w:t>71,</w:t>
      </w:r>
      <w:r w:rsidR="00796943">
        <w:rPr>
          <w:b/>
          <w:iCs/>
        </w:rPr>
        <w:t>3</w:t>
      </w:r>
      <w:r w:rsidR="00C84B8D">
        <w:rPr>
          <w:b/>
          <w:iCs/>
        </w:rPr>
        <w:t>6</w:t>
      </w:r>
      <w:r w:rsidR="00D606CD" w:rsidRPr="00D606CD">
        <w:rPr>
          <w:b/>
          <w:iCs/>
        </w:rPr>
        <w:t xml:space="preserve"> </w:t>
      </w:r>
      <w:r w:rsidRPr="00D606CD">
        <w:rPr>
          <w:b/>
          <w:iCs/>
        </w:rPr>
        <w:t>%</w:t>
      </w:r>
      <w:r>
        <w:rPr>
          <w:iCs/>
        </w:rPr>
        <w:t xml:space="preserve">. Diaľnica </w:t>
      </w:r>
      <w:r w:rsidR="004D4455">
        <w:rPr>
          <w:iCs/>
        </w:rPr>
        <w:t xml:space="preserve">D1 </w:t>
      </w:r>
      <w:r>
        <w:rPr>
          <w:iCs/>
        </w:rPr>
        <w:t>Fričovce – Svinia</w:t>
      </w:r>
      <w:r w:rsidR="005D6998">
        <w:rPr>
          <w:iCs/>
        </w:rPr>
        <w:t xml:space="preserve"> je v užívaní od decembra 2015.</w:t>
      </w:r>
    </w:p>
    <w:p w:rsidR="00F6042E" w:rsidRDefault="00F6042E" w:rsidP="005D6998">
      <w:pPr>
        <w:ind w:firstLine="708"/>
        <w:jc w:val="both"/>
        <w:rPr>
          <w:iCs/>
        </w:rPr>
      </w:pPr>
    </w:p>
    <w:p w:rsidR="009C758A" w:rsidRDefault="009C758A" w:rsidP="005D6998">
      <w:pPr>
        <w:ind w:firstLine="708"/>
        <w:jc w:val="both"/>
        <w:rPr>
          <w:iCs/>
        </w:rPr>
      </w:pPr>
      <w:r>
        <w:rPr>
          <w:iCs/>
        </w:rPr>
        <w:t>R</w:t>
      </w:r>
      <w:r w:rsidR="004D4455">
        <w:rPr>
          <w:iCs/>
        </w:rPr>
        <w:t>iadiaci orgán</w:t>
      </w:r>
      <w:r w:rsidR="005745E0">
        <w:rPr>
          <w:iCs/>
        </w:rPr>
        <w:t xml:space="preserve"> OPII </w:t>
      </w:r>
      <w:r>
        <w:rPr>
          <w:iCs/>
        </w:rPr>
        <w:t>pristúpi</w:t>
      </w:r>
      <w:r w:rsidR="004D4455">
        <w:rPr>
          <w:iCs/>
        </w:rPr>
        <w:t xml:space="preserve">l </w:t>
      </w:r>
      <w:r>
        <w:rPr>
          <w:iCs/>
        </w:rPr>
        <w:t>k </w:t>
      </w:r>
      <w:proofErr w:type="spellStart"/>
      <w:r>
        <w:rPr>
          <w:iCs/>
        </w:rPr>
        <w:t>ex-post</w:t>
      </w:r>
      <w:proofErr w:type="spellEnd"/>
      <w:r>
        <w:rPr>
          <w:iCs/>
        </w:rPr>
        <w:t xml:space="preserve"> </w:t>
      </w:r>
      <w:r w:rsidR="004D4455">
        <w:rPr>
          <w:iCs/>
        </w:rPr>
        <w:t xml:space="preserve">prevereniu a aktualizácií </w:t>
      </w:r>
      <w:r>
        <w:rPr>
          <w:iCs/>
        </w:rPr>
        <w:t>CBA</w:t>
      </w:r>
      <w:r w:rsidR="004D4455">
        <w:rPr>
          <w:iCs/>
        </w:rPr>
        <w:t xml:space="preserve"> </w:t>
      </w:r>
      <w:r>
        <w:rPr>
          <w:iCs/>
        </w:rPr>
        <w:t xml:space="preserve">z dôvodu zlepšenia kvality </w:t>
      </w:r>
      <w:r w:rsidR="004D4455">
        <w:rPr>
          <w:iCs/>
        </w:rPr>
        <w:t>predkladan</w:t>
      </w:r>
      <w:r w:rsidR="00365418">
        <w:rPr>
          <w:iCs/>
        </w:rPr>
        <w:t>ia</w:t>
      </w:r>
      <w:r w:rsidR="004D4455">
        <w:rPr>
          <w:iCs/>
        </w:rPr>
        <w:t xml:space="preserve"> </w:t>
      </w:r>
      <w:r>
        <w:rPr>
          <w:iCs/>
        </w:rPr>
        <w:t>CBA projektov</w:t>
      </w:r>
      <w:r w:rsidR="004D4455">
        <w:rPr>
          <w:iCs/>
        </w:rPr>
        <w:t xml:space="preserve"> </w:t>
      </w:r>
      <w:r>
        <w:rPr>
          <w:iCs/>
        </w:rPr>
        <w:t>v</w:t>
      </w:r>
      <w:r w:rsidR="004D4455">
        <w:rPr>
          <w:iCs/>
        </w:rPr>
        <w:t xml:space="preserve"> rámci </w:t>
      </w:r>
      <w:r>
        <w:rPr>
          <w:iCs/>
        </w:rPr>
        <w:t xml:space="preserve">OPII a následne k zvýšeniu efektívnosti čerpania finančných prostriedkov </w:t>
      </w:r>
      <w:r w:rsidR="00890804" w:rsidRPr="00890804">
        <w:rPr>
          <w:iCs/>
        </w:rPr>
        <w:t>z verejných zdrojov a z fondov Európskej únie</w:t>
      </w:r>
      <w:r w:rsidR="00890804">
        <w:rPr>
          <w:iCs/>
        </w:rPr>
        <w:t>.</w:t>
      </w:r>
      <w:r w:rsidR="007C086F">
        <w:rPr>
          <w:iCs/>
        </w:rPr>
        <w:t xml:space="preserve"> </w:t>
      </w:r>
    </w:p>
    <w:p w:rsidR="004D4455" w:rsidRDefault="004D4455" w:rsidP="005D6998">
      <w:pPr>
        <w:ind w:firstLine="708"/>
        <w:jc w:val="both"/>
        <w:rPr>
          <w:iCs/>
        </w:rPr>
      </w:pPr>
    </w:p>
    <w:p w:rsidR="00182228" w:rsidRDefault="00F6042E" w:rsidP="00A91AAA">
      <w:pPr>
        <w:ind w:firstLine="708"/>
        <w:jc w:val="both"/>
        <w:rPr>
          <w:i/>
          <w:iCs/>
          <w:sz w:val="18"/>
          <w:szCs w:val="18"/>
        </w:rPr>
      </w:pPr>
      <w:r>
        <w:rPr>
          <w:iCs/>
        </w:rPr>
        <w:t xml:space="preserve">Pri spätnom vyhodnotení CBA </w:t>
      </w:r>
      <w:r w:rsidR="00890804">
        <w:rPr>
          <w:iCs/>
        </w:rPr>
        <w:t xml:space="preserve">boli </w:t>
      </w:r>
      <w:r>
        <w:rPr>
          <w:iCs/>
        </w:rPr>
        <w:t>aktualizov</w:t>
      </w:r>
      <w:r w:rsidR="004D4455">
        <w:rPr>
          <w:iCs/>
        </w:rPr>
        <w:t xml:space="preserve">ané </w:t>
      </w:r>
      <w:r>
        <w:rPr>
          <w:iCs/>
        </w:rPr>
        <w:t>nasledovné</w:t>
      </w:r>
      <w:r w:rsidR="004D4455">
        <w:rPr>
          <w:iCs/>
        </w:rPr>
        <w:t xml:space="preserve"> vstupné údaje, a to na základe skutočnosti za roky 2015 – 2017</w:t>
      </w:r>
      <w:r w:rsidR="00975506">
        <w:rPr>
          <w:iCs/>
        </w:rPr>
        <w:t xml:space="preserve"> (okrem HDP, kde bola použitá predikcia podľa zdroja nižšie)</w:t>
      </w:r>
      <w:r w:rsidR="00A91AAA">
        <w:rPr>
          <w:iCs/>
        </w:rPr>
        <w:t xml:space="preserve"> : </w:t>
      </w:r>
    </w:p>
    <w:p w:rsidR="00A91AAA" w:rsidRDefault="00A91AAA" w:rsidP="004D4455">
      <w:pPr>
        <w:ind w:firstLine="709"/>
        <w:rPr>
          <w:i/>
          <w:iCs/>
          <w:sz w:val="20"/>
          <w:szCs w:val="20"/>
        </w:rPr>
      </w:pP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 xml:space="preserve">HDP – zdroj : Štatistický úrad SR, Ministerstvo financií SR, Manuál CBA OPII verzia 2 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Inflácia – zdroj :  Štatistický úrad SR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ceny PHM – zdroj :  Štatistický úrad SR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Investičné náklady – zdroj : účtovníctvo NDS</w:t>
      </w:r>
      <w:r w:rsidR="00975506" w:rsidRPr="00BF19F9">
        <w:rPr>
          <w:i/>
          <w:iCs/>
          <w:sz w:val="20"/>
          <w:szCs w:val="20"/>
        </w:rPr>
        <w:t>,</w:t>
      </w:r>
      <w:r w:rsidRPr="00BF19F9">
        <w:rPr>
          <w:i/>
          <w:iCs/>
          <w:sz w:val="20"/>
          <w:szCs w:val="20"/>
        </w:rPr>
        <w:t xml:space="preserve"> a.s.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Intenzita dopravy – zdroj : celoštátne sčítanie dopravy SSC</w:t>
      </w:r>
      <w:r w:rsidR="00975506" w:rsidRPr="00BF19F9">
        <w:rPr>
          <w:i/>
          <w:iCs/>
          <w:sz w:val="20"/>
          <w:szCs w:val="20"/>
        </w:rPr>
        <w:t xml:space="preserve"> 2015</w:t>
      </w:r>
      <w:r w:rsidRPr="00BF19F9">
        <w:rPr>
          <w:i/>
          <w:iCs/>
          <w:sz w:val="20"/>
          <w:szCs w:val="20"/>
        </w:rPr>
        <w:t xml:space="preserve">, automatické </w:t>
      </w:r>
      <w:proofErr w:type="spellStart"/>
      <w:r w:rsidRPr="00BF19F9">
        <w:rPr>
          <w:i/>
          <w:iCs/>
          <w:sz w:val="20"/>
          <w:szCs w:val="20"/>
        </w:rPr>
        <w:t>sčítače</w:t>
      </w:r>
      <w:proofErr w:type="spellEnd"/>
      <w:r w:rsidRPr="00BF19F9">
        <w:rPr>
          <w:i/>
          <w:iCs/>
          <w:sz w:val="20"/>
          <w:szCs w:val="20"/>
        </w:rPr>
        <w:t xml:space="preserve"> dopravy NDS</w:t>
      </w:r>
      <w:r w:rsidR="00975506" w:rsidRPr="00BF19F9">
        <w:rPr>
          <w:i/>
          <w:iCs/>
          <w:sz w:val="20"/>
          <w:szCs w:val="20"/>
        </w:rPr>
        <w:t>,</w:t>
      </w:r>
      <w:r w:rsidRPr="00BF19F9">
        <w:rPr>
          <w:i/>
          <w:iCs/>
          <w:sz w:val="20"/>
          <w:szCs w:val="20"/>
        </w:rPr>
        <w:t xml:space="preserve"> a.s.  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 xml:space="preserve">Prevádzkové náklady – zdroj : </w:t>
      </w:r>
      <w:r w:rsidR="000A2E16" w:rsidRPr="00BF19F9">
        <w:rPr>
          <w:i/>
          <w:iCs/>
          <w:sz w:val="20"/>
          <w:szCs w:val="20"/>
        </w:rPr>
        <w:t>účtovníctvo NDS</w:t>
      </w:r>
      <w:r w:rsidR="00975506" w:rsidRPr="00BF19F9">
        <w:rPr>
          <w:i/>
          <w:iCs/>
          <w:sz w:val="20"/>
          <w:szCs w:val="20"/>
        </w:rPr>
        <w:t>,</w:t>
      </w:r>
      <w:r w:rsidR="000A2E16" w:rsidRPr="00BF19F9">
        <w:rPr>
          <w:i/>
          <w:iCs/>
          <w:sz w:val="20"/>
          <w:szCs w:val="20"/>
        </w:rPr>
        <w:t xml:space="preserve"> a.s.</w:t>
      </w:r>
      <w:r w:rsidRPr="00BF19F9">
        <w:rPr>
          <w:i/>
          <w:iCs/>
          <w:sz w:val="20"/>
          <w:szCs w:val="20"/>
        </w:rPr>
        <w:t xml:space="preserve"> 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 xml:space="preserve">Príjmy – zdroj : </w:t>
      </w:r>
      <w:r w:rsidR="000A2E16" w:rsidRPr="00BF19F9">
        <w:rPr>
          <w:i/>
          <w:iCs/>
          <w:sz w:val="20"/>
          <w:szCs w:val="20"/>
        </w:rPr>
        <w:t>účtovníctvo</w:t>
      </w:r>
      <w:r w:rsidR="00975506" w:rsidRPr="00BF19F9">
        <w:rPr>
          <w:i/>
          <w:iCs/>
          <w:sz w:val="20"/>
          <w:szCs w:val="20"/>
        </w:rPr>
        <w:t>,</w:t>
      </w:r>
      <w:r w:rsidR="000A2E16" w:rsidRPr="00BF19F9">
        <w:rPr>
          <w:i/>
          <w:iCs/>
          <w:sz w:val="20"/>
          <w:szCs w:val="20"/>
        </w:rPr>
        <w:t xml:space="preserve"> NDS a.s.</w:t>
      </w:r>
      <w:r w:rsidRPr="00BF19F9">
        <w:rPr>
          <w:i/>
          <w:iCs/>
          <w:sz w:val="20"/>
          <w:szCs w:val="20"/>
        </w:rPr>
        <w:t xml:space="preserve"> </w:t>
      </w:r>
    </w:p>
    <w:p w:rsidR="009B2E0D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Nehodovosť</w:t>
      </w:r>
      <w:r w:rsidR="000A2E16" w:rsidRPr="00BF19F9">
        <w:rPr>
          <w:i/>
          <w:iCs/>
          <w:sz w:val="20"/>
          <w:szCs w:val="20"/>
        </w:rPr>
        <w:t xml:space="preserve"> – zdroj : </w:t>
      </w:r>
      <w:r w:rsidRPr="00BF19F9">
        <w:rPr>
          <w:i/>
          <w:iCs/>
          <w:sz w:val="20"/>
          <w:szCs w:val="20"/>
        </w:rPr>
        <w:t>Policajný zbor</w:t>
      </w:r>
      <w:r w:rsidR="000A2E16" w:rsidRPr="00BF19F9">
        <w:rPr>
          <w:i/>
          <w:iCs/>
          <w:sz w:val="20"/>
          <w:szCs w:val="20"/>
        </w:rPr>
        <w:t xml:space="preserve"> SR</w:t>
      </w:r>
    </w:p>
    <w:p w:rsidR="00A91AAA" w:rsidRDefault="00A91AAA" w:rsidP="004D4455">
      <w:pPr>
        <w:ind w:firstLine="709"/>
        <w:rPr>
          <w:i/>
          <w:iCs/>
          <w:sz w:val="20"/>
          <w:szCs w:val="20"/>
        </w:rPr>
      </w:pPr>
    </w:p>
    <w:p w:rsidR="00A10A96" w:rsidRDefault="00A10A96" w:rsidP="00530E61">
      <w:pPr>
        <w:ind w:firstLine="708"/>
        <w:jc w:val="both"/>
        <w:rPr>
          <w:iCs/>
        </w:rPr>
      </w:pPr>
      <w:r>
        <w:rPr>
          <w:iCs/>
        </w:rPr>
        <w:t>Následne bola prepočítaná CBA celého projektu spolu s predikciou vývoja do roka 2040.</w:t>
      </w:r>
      <w:r w:rsidR="007C086F">
        <w:rPr>
          <w:iCs/>
        </w:rPr>
        <w:t xml:space="preserve"> Ako pôvodná CBA bola uvažovaná posledná aktualizovaná CBA </w:t>
      </w:r>
      <w:r w:rsidR="00530E61">
        <w:rPr>
          <w:iCs/>
        </w:rPr>
        <w:t xml:space="preserve">predložená RO OPII </w:t>
      </w:r>
      <w:r w:rsidR="007C086F">
        <w:rPr>
          <w:iCs/>
        </w:rPr>
        <w:t xml:space="preserve">počas realizácie projektu.   </w:t>
      </w:r>
      <w:r>
        <w:rPr>
          <w:iCs/>
        </w:rPr>
        <w:t xml:space="preserve"> </w:t>
      </w:r>
    </w:p>
    <w:p w:rsidR="009B2E0D" w:rsidRPr="00A10A96" w:rsidRDefault="00A10A96" w:rsidP="00A10A96">
      <w:pPr>
        <w:ind w:firstLine="708"/>
        <w:rPr>
          <w:iCs/>
        </w:rPr>
      </w:pPr>
      <w:r>
        <w:rPr>
          <w:iCs/>
        </w:rPr>
        <w:t xml:space="preserve"> </w:t>
      </w:r>
      <w:r>
        <w:rPr>
          <w:i/>
          <w:iCs/>
        </w:rPr>
        <w:t xml:space="preserve"> </w:t>
      </w:r>
    </w:p>
    <w:p w:rsidR="005D0DCB" w:rsidRDefault="005D0DCB" w:rsidP="007D6DD8">
      <w:pPr>
        <w:jc w:val="center"/>
        <w:rPr>
          <w:b/>
          <w:sz w:val="28"/>
          <w:szCs w:val="28"/>
        </w:rPr>
      </w:pPr>
      <w:r w:rsidRPr="00C0220D">
        <w:rPr>
          <w:b/>
          <w:sz w:val="28"/>
          <w:szCs w:val="28"/>
        </w:rPr>
        <w:t>Vyhodnotenie finančnej analýzy</w:t>
      </w:r>
    </w:p>
    <w:p w:rsidR="00182228" w:rsidRPr="00C0220D" w:rsidRDefault="00182228" w:rsidP="007D6DD8">
      <w:pPr>
        <w:jc w:val="center"/>
        <w:rPr>
          <w:b/>
          <w:sz w:val="28"/>
          <w:szCs w:val="28"/>
        </w:rPr>
      </w:pPr>
    </w:p>
    <w:p w:rsidR="005E35CB" w:rsidRDefault="005E35CB" w:rsidP="00902539">
      <w:pPr>
        <w:ind w:firstLine="708"/>
        <w:jc w:val="both"/>
      </w:pPr>
      <w:r>
        <w:t>Finančná medzera sa zvýšila z</w:t>
      </w:r>
      <w:r w:rsidR="00AA0EFE">
        <w:t xml:space="preserve"> </w:t>
      </w:r>
      <w:r w:rsidR="00AA0EFE">
        <w:rPr>
          <w:b/>
          <w:iCs/>
        </w:rPr>
        <w:t>71,36</w:t>
      </w:r>
      <w:r w:rsidR="00AA0EFE" w:rsidRPr="00D606CD">
        <w:rPr>
          <w:b/>
          <w:iCs/>
        </w:rPr>
        <w:t xml:space="preserve"> %</w:t>
      </w:r>
      <w:r w:rsidR="00AA0EFE">
        <w:rPr>
          <w:b/>
          <w:iCs/>
        </w:rPr>
        <w:t xml:space="preserve"> </w:t>
      </w:r>
      <w:r w:rsidRPr="007C44E8">
        <w:rPr>
          <w:b/>
        </w:rPr>
        <w:t>na 100%,</w:t>
      </w:r>
      <w:r>
        <w:t xml:space="preserve"> čo znamená, že príspevok z fondov EÚ na oprávnené náklady projektu by mal byť v súčasnosti vyšší ako</w:t>
      </w:r>
      <w:r w:rsidR="00474E70">
        <w:t xml:space="preserve"> je </w:t>
      </w:r>
      <w:r>
        <w:t>v</w:t>
      </w:r>
      <w:r w:rsidR="007C44E8">
        <w:t> </w:t>
      </w:r>
      <w:r w:rsidR="00474E70">
        <w:t>Z</w:t>
      </w:r>
      <w:r w:rsidR="007C44E8">
        <w:t>mluve o NFP z roku 2012</w:t>
      </w:r>
      <w:r>
        <w:t>. Uvedené je spôsobené faktom, že projekt z príjmov z</w:t>
      </w:r>
      <w:r w:rsidR="00CA27CB">
        <w:t> </w:t>
      </w:r>
      <w:r>
        <w:t>mýta</w:t>
      </w:r>
      <w:r w:rsidR="00CA27CB">
        <w:t xml:space="preserve"> </w:t>
      </w:r>
      <w:r>
        <w:t>nedokáže pokryť výdavky spojené s prevádzkou a údržbou infraštruktúry v žiadnom roku referenčného obdobia</w:t>
      </w:r>
      <w:r w:rsidR="00927ACE">
        <w:t xml:space="preserve">, ktoré predstavuje </w:t>
      </w:r>
      <w:r w:rsidR="0077739A">
        <w:t xml:space="preserve">         </w:t>
      </w:r>
      <w:r w:rsidR="00927ACE">
        <w:t>30 rokov.</w:t>
      </w:r>
      <w:r>
        <w:t xml:space="preserve">   </w:t>
      </w:r>
    </w:p>
    <w:p w:rsidR="005E35CB" w:rsidRDefault="005E35C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4644B7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644B7" w:rsidRPr="004644B7" w:rsidRDefault="004644B7" w:rsidP="004644B7">
            <w:pPr>
              <w:jc w:val="center"/>
              <w:rPr>
                <w:b w:val="0"/>
              </w:rPr>
            </w:pPr>
            <w:r w:rsidRPr="004644B7">
              <w:rPr>
                <w:b w:val="0"/>
              </w:rPr>
              <w:t>Investičné náklady</w:t>
            </w:r>
          </w:p>
        </w:tc>
        <w:tc>
          <w:tcPr>
            <w:tcW w:w="3294" w:type="dxa"/>
          </w:tcPr>
          <w:p w:rsidR="004644B7" w:rsidRPr="004644B7" w:rsidRDefault="004644B7" w:rsidP="004644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>
              <w:t xml:space="preserve">139 577 995 </w:t>
            </w:r>
            <w:r w:rsidRPr="004644B7">
              <w:t>EUR</w:t>
            </w:r>
          </w:p>
        </w:tc>
        <w:tc>
          <w:tcPr>
            <w:tcW w:w="3186" w:type="dxa"/>
          </w:tcPr>
          <w:p w:rsidR="004644B7" w:rsidRPr="004644B7" w:rsidRDefault="004644B7" w:rsidP="004644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>po aktualizácii  1</w:t>
            </w:r>
            <w:r>
              <w:t>62 310</w:t>
            </w:r>
            <w:r w:rsidR="006D2220">
              <w:t> </w:t>
            </w:r>
            <w:r>
              <w:t>157</w:t>
            </w:r>
            <w:r w:rsidR="006D2220">
              <w:t xml:space="preserve"> </w:t>
            </w:r>
            <w:r w:rsidRPr="004644B7">
              <w:t>EUR</w:t>
            </w:r>
          </w:p>
        </w:tc>
      </w:tr>
    </w:tbl>
    <w:p w:rsidR="008F0DC4" w:rsidRDefault="009E2929" w:rsidP="00F407AF">
      <w:pPr>
        <w:jc w:val="both"/>
      </w:pPr>
      <w:r>
        <w:t xml:space="preserve">Zvýšenie investičných nákladov bolo </w:t>
      </w:r>
      <w:r w:rsidR="00F407AF">
        <w:t xml:space="preserve">zapríčinené </w:t>
      </w:r>
      <w:r>
        <w:t>najmä zosuvom svahu v katastri obci Chmiňany</w:t>
      </w:r>
      <w:r w:rsidR="003762D3">
        <w:t xml:space="preserve"> spolu s </w:t>
      </w:r>
      <w:r>
        <w:t>následnou sanáciou územia</w:t>
      </w:r>
      <w:r w:rsidR="003762D3">
        <w:t xml:space="preserve"> a teda </w:t>
      </w:r>
      <w:r w:rsidR="00F407AF">
        <w:t>uzatvorením dodatkov</w:t>
      </w:r>
      <w:r w:rsidR="00E633D5">
        <w:t xml:space="preserve"> </w:t>
      </w:r>
      <w:r w:rsidR="00F407AF">
        <w:t>k Zmluve o Dielo na stavebné práce.</w:t>
      </w:r>
      <w:r>
        <w:t xml:space="preserve">   </w:t>
      </w:r>
    </w:p>
    <w:p w:rsidR="00C8283B" w:rsidRDefault="00C8283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4644B7" w:rsidRDefault="00C0220D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Zostatková hodnota</w:t>
            </w:r>
          </w:p>
        </w:tc>
        <w:tc>
          <w:tcPr>
            <w:tcW w:w="3294" w:type="dxa"/>
          </w:tcPr>
          <w:p w:rsidR="00C0220D" w:rsidRPr="004644B7" w:rsidRDefault="00C0220D" w:rsidP="00C022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>pôvodn</w:t>
            </w:r>
            <w:r>
              <w:t>á</w:t>
            </w:r>
            <w:r w:rsidRPr="004644B7">
              <w:t xml:space="preserve"> </w:t>
            </w:r>
            <w:r w:rsidRPr="00C0220D">
              <w:t>8</w:t>
            </w:r>
            <w:r>
              <w:t xml:space="preserve"> </w:t>
            </w:r>
            <w:r w:rsidRPr="00C0220D">
              <w:t>046</w:t>
            </w:r>
            <w:r>
              <w:t xml:space="preserve"> </w:t>
            </w:r>
            <w:r w:rsidRPr="00C0220D">
              <w:t>123</w:t>
            </w:r>
            <w:r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C0220D" w:rsidRPr="004644B7" w:rsidRDefault="00C0220D" w:rsidP="00C022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po aktualizácii  </w:t>
            </w:r>
            <w:r>
              <w:t xml:space="preserve">0 </w:t>
            </w:r>
            <w:r w:rsidRPr="004644B7">
              <w:t>EUR</w:t>
            </w:r>
          </w:p>
        </w:tc>
      </w:tr>
    </w:tbl>
    <w:p w:rsidR="009E2929" w:rsidRDefault="009E2929" w:rsidP="005220BE">
      <w:pPr>
        <w:jc w:val="both"/>
      </w:pPr>
      <w:r>
        <w:t xml:space="preserve">Nakoľko výdavky spojené s prevádzkou a údržbou projektu sú vyššie ako príjmy v horizonte 30 rokov, zostatková hodnota vypočítaná na </w:t>
      </w:r>
      <w:r w:rsidRPr="009E2929">
        <w:t>základe finančných peňažných tokoch</w:t>
      </w:r>
      <w:r>
        <w:t xml:space="preserve"> je záporná, čo je vyjadrené nulovou hodnotou</w:t>
      </w:r>
      <w:r w:rsidR="00A06352">
        <w:t>.</w:t>
      </w:r>
    </w:p>
    <w:p w:rsidR="00C8283B" w:rsidRDefault="00C8283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4644B7" w:rsidRDefault="00C0220D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Príjmy</w:t>
            </w:r>
          </w:p>
        </w:tc>
        <w:tc>
          <w:tcPr>
            <w:tcW w:w="3294" w:type="dxa"/>
          </w:tcPr>
          <w:p w:rsidR="00C0220D" w:rsidRPr="004644B7" w:rsidRDefault="00C0220D" w:rsidP="00D113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D113FE" w:rsidRPr="00D113FE">
              <w:t>79 673</w:t>
            </w:r>
            <w:r w:rsidR="00D113FE">
              <w:t> </w:t>
            </w:r>
            <w:r w:rsidR="00D113FE" w:rsidRPr="00D113FE">
              <w:t>090</w:t>
            </w:r>
            <w:r w:rsidR="00D113FE"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C0220D" w:rsidRPr="004644B7" w:rsidRDefault="00C0220D" w:rsidP="00EF75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po aktualizácii  </w:t>
            </w:r>
            <w:r w:rsidR="00D113FE" w:rsidRPr="006B45E2">
              <w:t>30 202</w:t>
            </w:r>
            <w:r w:rsidR="00D113FE">
              <w:t> </w:t>
            </w:r>
            <w:r w:rsidR="00D113FE" w:rsidRPr="006B45E2">
              <w:t>925</w:t>
            </w:r>
            <w:r w:rsidR="00D113FE">
              <w:t xml:space="preserve"> </w:t>
            </w:r>
            <w:r w:rsidRPr="004644B7">
              <w:t>EUR</w:t>
            </w:r>
          </w:p>
        </w:tc>
      </w:tr>
    </w:tbl>
    <w:p w:rsidR="009E2929" w:rsidRDefault="00A06352" w:rsidP="005220BE">
      <w:pPr>
        <w:jc w:val="both"/>
      </w:pPr>
      <w:r>
        <w:t xml:space="preserve">Príjmy z mýta projektu sú priamo závislé na intenzitách </w:t>
      </w:r>
      <w:r w:rsidR="005220BE">
        <w:t xml:space="preserve">nákladnej </w:t>
      </w:r>
      <w:r>
        <w:t>dopravy</w:t>
      </w:r>
      <w:r w:rsidR="002077DE">
        <w:t>. I</w:t>
      </w:r>
      <w:r w:rsidR="00D113FE">
        <w:t xml:space="preserve">ntenzity </w:t>
      </w:r>
      <w:r w:rsidR="005220BE">
        <w:t xml:space="preserve">nákladnej </w:t>
      </w:r>
      <w:r w:rsidR="00D113FE">
        <w:t xml:space="preserve">dopravy na predmetnom úseku </w:t>
      </w:r>
      <w:r>
        <w:t xml:space="preserve">sú nižšie v porovnaní s predpokladanými </w:t>
      </w:r>
      <w:r w:rsidR="00C476B9">
        <w:t>intenzitami dopravy z pôvodnej CBA.</w:t>
      </w:r>
    </w:p>
    <w:p w:rsidR="007527C2" w:rsidRDefault="007527C2" w:rsidP="005220BE">
      <w:pPr>
        <w:jc w:val="both"/>
      </w:pPr>
    </w:p>
    <w:p w:rsidR="007527C2" w:rsidRDefault="007527C2" w:rsidP="005220BE">
      <w:pPr>
        <w:jc w:val="both"/>
      </w:pPr>
    </w:p>
    <w:p w:rsidR="00C8283B" w:rsidRDefault="00C8283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4644B7" w:rsidRDefault="00C0220D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Výdavky</w:t>
            </w:r>
          </w:p>
        </w:tc>
        <w:tc>
          <w:tcPr>
            <w:tcW w:w="3294" w:type="dxa"/>
          </w:tcPr>
          <w:p w:rsidR="00C0220D" w:rsidRPr="004644B7" w:rsidRDefault="00C0220D" w:rsidP="00C74C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C74C62">
              <w:t>42</w:t>
            </w:r>
            <w:r>
              <w:t> </w:t>
            </w:r>
            <w:r w:rsidR="00C74C62">
              <w:t>711</w:t>
            </w:r>
            <w:r>
              <w:t> </w:t>
            </w:r>
            <w:r w:rsidR="00C74C62">
              <w:t>185</w:t>
            </w:r>
            <w:r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C0220D" w:rsidRPr="004644B7" w:rsidRDefault="00C0220D" w:rsidP="00C74C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po aktualizácii  </w:t>
            </w:r>
            <w:r>
              <w:t>6</w:t>
            </w:r>
            <w:r w:rsidR="00C74C62">
              <w:t>4</w:t>
            </w:r>
            <w:r>
              <w:t> </w:t>
            </w:r>
            <w:r w:rsidR="00C74C62">
              <w:t>970 </w:t>
            </w:r>
            <w:r>
              <w:t>1</w:t>
            </w:r>
            <w:r w:rsidR="00C74C62">
              <w:t xml:space="preserve">34 </w:t>
            </w:r>
            <w:r w:rsidRPr="004644B7">
              <w:t>EUR</w:t>
            </w:r>
          </w:p>
        </w:tc>
      </w:tr>
    </w:tbl>
    <w:p w:rsidR="00C8283B" w:rsidRDefault="00A06352" w:rsidP="005F503D">
      <w:pPr>
        <w:jc w:val="both"/>
      </w:pPr>
      <w:r>
        <w:t xml:space="preserve">Prevádzka a údržba infraštruktúry bola kalkulovaná metodikou OPD. </w:t>
      </w:r>
      <w:r w:rsidR="005F503D">
        <w:t xml:space="preserve">RO OPII aktualizoval metodiku výpočtu, ktorá výraznou mierou </w:t>
      </w:r>
      <w:r w:rsidR="00EC5574">
        <w:t>odhad nákladov spresňuje</w:t>
      </w:r>
      <w:r w:rsidR="005F503D">
        <w:t>.</w:t>
      </w:r>
    </w:p>
    <w:p w:rsidR="00C8283B" w:rsidRDefault="00C8283B" w:rsidP="009B2E0D"/>
    <w:p w:rsidR="00C8283B" w:rsidRDefault="00C8283B" w:rsidP="009B2E0D"/>
    <w:p w:rsidR="00182228" w:rsidRDefault="00182228" w:rsidP="00182228">
      <w:pPr>
        <w:jc w:val="center"/>
        <w:rPr>
          <w:b/>
          <w:sz w:val="28"/>
          <w:szCs w:val="28"/>
        </w:rPr>
      </w:pPr>
    </w:p>
    <w:p w:rsidR="00182228" w:rsidRDefault="00182228" w:rsidP="00182228">
      <w:pPr>
        <w:jc w:val="center"/>
        <w:rPr>
          <w:b/>
          <w:sz w:val="28"/>
          <w:szCs w:val="28"/>
        </w:rPr>
      </w:pPr>
      <w:r w:rsidRPr="00C0220D">
        <w:rPr>
          <w:b/>
          <w:sz w:val="28"/>
          <w:szCs w:val="28"/>
        </w:rPr>
        <w:t xml:space="preserve">Vyhodnotenie </w:t>
      </w:r>
      <w:r>
        <w:rPr>
          <w:b/>
          <w:sz w:val="28"/>
          <w:szCs w:val="28"/>
        </w:rPr>
        <w:t xml:space="preserve">ekonomickej </w:t>
      </w:r>
      <w:r w:rsidRPr="00C0220D">
        <w:rPr>
          <w:b/>
          <w:sz w:val="28"/>
          <w:szCs w:val="28"/>
        </w:rPr>
        <w:t>analýzy</w:t>
      </w:r>
    </w:p>
    <w:p w:rsidR="0094026B" w:rsidRPr="00C0220D" w:rsidRDefault="0094026B" w:rsidP="00182228">
      <w:pPr>
        <w:jc w:val="center"/>
        <w:rPr>
          <w:b/>
          <w:sz w:val="28"/>
          <w:szCs w:val="28"/>
        </w:rPr>
      </w:pPr>
    </w:p>
    <w:p w:rsidR="00D11533" w:rsidRDefault="000A1E5E" w:rsidP="000F34A2">
      <w:pPr>
        <w:ind w:firstLine="708"/>
        <w:jc w:val="both"/>
      </w:pPr>
      <w:r>
        <w:t>Pomer nákladov a výnosov sa znížil z </w:t>
      </w:r>
      <w:r w:rsidRPr="0094026B">
        <w:rPr>
          <w:b/>
        </w:rPr>
        <w:t>4,86</w:t>
      </w:r>
      <w:r>
        <w:t xml:space="preserve"> na </w:t>
      </w:r>
      <w:r w:rsidRPr="0094026B">
        <w:rPr>
          <w:b/>
        </w:rPr>
        <w:t>2,</w:t>
      </w:r>
      <w:r w:rsidR="009C6611">
        <w:rPr>
          <w:b/>
        </w:rPr>
        <w:t>28</w:t>
      </w:r>
      <w:r>
        <w:t xml:space="preserve"> vplyvom ukazovateľov</w:t>
      </w:r>
      <w:r w:rsidR="0094026B">
        <w:t>, ktoré sú popísané</w:t>
      </w:r>
      <w:r>
        <w:t xml:space="preserve"> nižšie. Znamená to, že </w:t>
      </w:r>
      <w:r w:rsidR="0094026B">
        <w:t xml:space="preserve">napriek zníženiu koeficientu pomeru nákladov a výnosov, </w:t>
      </w:r>
      <w:r>
        <w:t>projekt je stále oprávnený, keďže prínosy pre spoločnosť vysoko prevyšujú náklady</w:t>
      </w:r>
      <w:r w:rsidR="0094026B">
        <w:t xml:space="preserve"> súvisiace s jeho realizáciou</w:t>
      </w:r>
      <w:r>
        <w:t>.</w:t>
      </w:r>
    </w:p>
    <w:p w:rsidR="000A1E5E" w:rsidRDefault="000A1E5E" w:rsidP="000F34A2">
      <w:pPr>
        <w:ind w:firstLine="708"/>
        <w:jc w:val="both"/>
      </w:pPr>
      <w:r>
        <w:t xml:space="preserve">  </w:t>
      </w:r>
    </w:p>
    <w:p w:rsidR="000A1E5E" w:rsidRDefault="000A1E5E" w:rsidP="00C8283B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4644B7" w:rsidRDefault="000F34A2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Úspora času</w:t>
            </w:r>
          </w:p>
        </w:tc>
        <w:tc>
          <w:tcPr>
            <w:tcW w:w="3294" w:type="dxa"/>
          </w:tcPr>
          <w:p w:rsidR="000F34A2" w:rsidRPr="004644B7" w:rsidRDefault="000F34A2" w:rsidP="00EF75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3C56D2" w:rsidRPr="003C56D2">
              <w:t>516 664</w:t>
            </w:r>
            <w:r w:rsidR="003C56D2">
              <w:t> </w:t>
            </w:r>
            <w:r w:rsidR="003C56D2" w:rsidRPr="003C56D2">
              <w:t xml:space="preserve">864 </w:t>
            </w:r>
            <w:r w:rsidRPr="004644B7">
              <w:t>EUR</w:t>
            </w:r>
          </w:p>
        </w:tc>
        <w:tc>
          <w:tcPr>
            <w:tcW w:w="3186" w:type="dxa"/>
          </w:tcPr>
          <w:p w:rsidR="000F34A2" w:rsidRPr="004644B7" w:rsidRDefault="000F34A2" w:rsidP="004C779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po aktualizácii  </w:t>
            </w:r>
            <w:r w:rsidR="004C7791">
              <w:t>284</w:t>
            </w:r>
            <w:r w:rsidR="003C56D2" w:rsidRPr="003C56D2">
              <w:t xml:space="preserve"> </w:t>
            </w:r>
            <w:r w:rsidR="004C7791">
              <w:t>172</w:t>
            </w:r>
            <w:r w:rsidR="003C56D2">
              <w:t> </w:t>
            </w:r>
            <w:r w:rsidR="004C7791">
              <w:t>333</w:t>
            </w:r>
            <w:r w:rsidR="003C56D2" w:rsidRPr="003C56D2">
              <w:t xml:space="preserve"> </w:t>
            </w:r>
            <w:r w:rsidRPr="004644B7">
              <w:t>EUR</w:t>
            </w:r>
          </w:p>
        </w:tc>
      </w:tr>
    </w:tbl>
    <w:p w:rsidR="00C8283B" w:rsidRDefault="00270C19" w:rsidP="007349CE">
      <w:pPr>
        <w:jc w:val="both"/>
      </w:pPr>
      <w:r>
        <w:t xml:space="preserve">Dôvod poklesu úspory času je nižšia intenzita dopravy. V roku 2017 </w:t>
      </w:r>
      <w:r w:rsidR="007349CE">
        <w:t xml:space="preserve">už </w:t>
      </w:r>
      <w:r>
        <w:t xml:space="preserve">však dochádza ku konvergencii k predpokladaným hodnotám. </w:t>
      </w:r>
    </w:p>
    <w:p w:rsidR="008557C0" w:rsidRDefault="008557C0" w:rsidP="00C8283B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7349CE" w:rsidRDefault="007349CE" w:rsidP="007349CE">
            <w:pPr>
              <w:jc w:val="center"/>
              <w:rPr>
                <w:b w:val="0"/>
              </w:rPr>
            </w:pPr>
            <w:r w:rsidRPr="007349CE">
              <w:rPr>
                <w:b w:val="0"/>
              </w:rPr>
              <w:t xml:space="preserve">Prevádzkové náklady vozidiel </w:t>
            </w:r>
          </w:p>
        </w:tc>
        <w:tc>
          <w:tcPr>
            <w:tcW w:w="3294" w:type="dxa"/>
          </w:tcPr>
          <w:p w:rsidR="000F34A2" w:rsidRPr="004644B7" w:rsidRDefault="000F34A2" w:rsidP="00EF75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3C56D2" w:rsidRPr="003C56D2">
              <w:t>2 397</w:t>
            </w:r>
            <w:r w:rsidR="003C56D2">
              <w:t> </w:t>
            </w:r>
            <w:r w:rsidR="003C56D2" w:rsidRPr="003C56D2">
              <w:t xml:space="preserve">976 </w:t>
            </w:r>
            <w:r w:rsidRPr="004644B7">
              <w:t>EUR</w:t>
            </w:r>
          </w:p>
        </w:tc>
        <w:tc>
          <w:tcPr>
            <w:tcW w:w="3186" w:type="dxa"/>
          </w:tcPr>
          <w:p w:rsidR="000F34A2" w:rsidRPr="004644B7" w:rsidRDefault="000F34A2" w:rsidP="00EF75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po aktualizácii  </w:t>
            </w:r>
            <w:r w:rsidR="003C56D2" w:rsidRPr="003C56D2">
              <w:t>-3 647</w:t>
            </w:r>
            <w:r w:rsidR="003C56D2">
              <w:t> </w:t>
            </w:r>
            <w:r w:rsidR="003C56D2" w:rsidRPr="003C56D2">
              <w:t>902</w:t>
            </w:r>
            <w:r w:rsidR="003C56D2">
              <w:t xml:space="preserve"> EUR</w:t>
            </w:r>
          </w:p>
        </w:tc>
      </w:tr>
    </w:tbl>
    <w:p w:rsidR="009010C3" w:rsidRDefault="009010C3" w:rsidP="007349CE">
      <w:pPr>
        <w:jc w:val="both"/>
      </w:pPr>
      <w:r>
        <w:t>Pri prevádzkových nákladoch</w:t>
      </w:r>
      <w:r w:rsidR="006311AE">
        <w:t xml:space="preserve"> vozidiel </w:t>
      </w:r>
      <w:r>
        <w:t>nedochádza k úspore</w:t>
      </w:r>
      <w:r w:rsidR="007349CE">
        <w:t xml:space="preserve">. Uvedené </w:t>
      </w:r>
      <w:r>
        <w:t>je zapríčinené nižšími intenzitami dopravy</w:t>
      </w:r>
      <w:r w:rsidR="007349CE">
        <w:t xml:space="preserve">, ale najmä </w:t>
      </w:r>
      <w:r w:rsidR="008557C0">
        <w:t xml:space="preserve">faktom že posudzovaná cesta 1/18 je kratšia ako </w:t>
      </w:r>
      <w:r w:rsidR="007349CE">
        <w:t xml:space="preserve">posudzovaný </w:t>
      </w:r>
      <w:r w:rsidR="008557C0">
        <w:t>úsek diaľnice D1</w:t>
      </w:r>
      <w:r w:rsidR="007349CE">
        <w:t xml:space="preserve"> v metroch.</w:t>
      </w:r>
      <w:r>
        <w:t xml:space="preserve">  </w:t>
      </w:r>
    </w:p>
    <w:p w:rsidR="00C8283B" w:rsidRDefault="00C8283B" w:rsidP="00C8283B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4644B7" w:rsidRDefault="007349CE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Nehodovosť</w:t>
            </w:r>
          </w:p>
        </w:tc>
        <w:tc>
          <w:tcPr>
            <w:tcW w:w="3294" w:type="dxa"/>
          </w:tcPr>
          <w:p w:rsidR="000F34A2" w:rsidRPr="004644B7" w:rsidRDefault="000F34A2" w:rsidP="00EF75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3C56D2" w:rsidRPr="003C56D2">
              <w:t>10 189</w:t>
            </w:r>
            <w:r w:rsidR="003C56D2">
              <w:t> </w:t>
            </w:r>
            <w:r w:rsidR="003C56D2" w:rsidRPr="003C56D2">
              <w:t xml:space="preserve">015 </w:t>
            </w:r>
            <w:r w:rsidRPr="004644B7">
              <w:t>EUR</w:t>
            </w:r>
          </w:p>
        </w:tc>
        <w:tc>
          <w:tcPr>
            <w:tcW w:w="3186" w:type="dxa"/>
          </w:tcPr>
          <w:p w:rsidR="000F34A2" w:rsidRPr="004644B7" w:rsidRDefault="000F34A2" w:rsidP="004C779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po aktualizácii  </w:t>
            </w:r>
            <w:r w:rsidR="004C7791">
              <w:t xml:space="preserve">8 970 026 </w:t>
            </w:r>
            <w:r w:rsidR="003C56D2">
              <w:t>EUR</w:t>
            </w:r>
          </w:p>
        </w:tc>
      </w:tr>
    </w:tbl>
    <w:p w:rsidR="00A55499" w:rsidRDefault="00C476B9" w:rsidP="007349CE">
      <w:pPr>
        <w:jc w:val="both"/>
      </w:pPr>
      <w:r>
        <w:t>K dispozícii boli údaje iba za dva roky, čo nie je dostatočná referenčná doba. Aktualizácia</w:t>
      </w:r>
      <w:r w:rsidR="008557C0">
        <w:t xml:space="preserve"> </w:t>
      </w:r>
      <w:r w:rsidR="007349CE">
        <w:t xml:space="preserve">nehodovosti v rámci </w:t>
      </w:r>
      <w:r w:rsidR="008557C0">
        <w:t>CBA</w:t>
      </w:r>
      <w:r>
        <w:t xml:space="preserve"> však naznačuje, že </w:t>
      </w:r>
      <w:r w:rsidR="00D161F9">
        <w:t>vážne zranenia na predmetnom úseku sú vyššie ako predpoklad</w:t>
      </w:r>
      <w:r w:rsidR="003B5DE8">
        <w:t>,</w:t>
      </w:r>
      <w:r w:rsidR="00D161F9">
        <w:t xml:space="preserve"> čo je dôvod nižšej úspory nehodovosti.</w:t>
      </w:r>
    </w:p>
    <w:p w:rsidR="00A55499" w:rsidRDefault="00A55499" w:rsidP="007349CE">
      <w:pPr>
        <w:jc w:val="both"/>
      </w:pPr>
    </w:p>
    <w:p w:rsidR="00A55499" w:rsidRDefault="00A55499" w:rsidP="007349CE">
      <w:pPr>
        <w:jc w:val="both"/>
      </w:pPr>
      <w:bookmarkStart w:id="0" w:name="_GoBack"/>
      <w:bookmarkEnd w:id="0"/>
    </w:p>
    <w:p w:rsidR="00A55499" w:rsidRDefault="00A55499" w:rsidP="00A5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Záverečné hodnotenie</w:t>
      </w:r>
    </w:p>
    <w:p w:rsidR="00A55499" w:rsidRDefault="00A55499" w:rsidP="00A55499">
      <w:pPr>
        <w:jc w:val="both"/>
      </w:pPr>
    </w:p>
    <w:p w:rsidR="00A55499" w:rsidRPr="00A55499" w:rsidRDefault="00A55499" w:rsidP="00F770A1">
      <w:pPr>
        <w:ind w:firstLine="708"/>
        <w:jc w:val="both"/>
        <w:rPr>
          <w:sz w:val="28"/>
          <w:szCs w:val="28"/>
        </w:rPr>
      </w:pPr>
      <w:r>
        <w:t xml:space="preserve">Vykonaná </w:t>
      </w:r>
      <w:proofErr w:type="spellStart"/>
      <w:r>
        <w:t>ex-post</w:t>
      </w:r>
      <w:proofErr w:type="spellEnd"/>
      <w:r>
        <w:t xml:space="preserve"> CBA analýza </w:t>
      </w:r>
      <w:r w:rsidR="00420A74">
        <w:t xml:space="preserve">preukázala </w:t>
      </w:r>
      <w:r>
        <w:t>opodstatnenosť financovania projektu</w:t>
      </w:r>
      <w:r w:rsidR="00F770A1">
        <w:t xml:space="preserve"> </w:t>
      </w:r>
      <w:r>
        <w:t>z fondov EÚ. F</w:t>
      </w:r>
      <w:r w:rsidR="00420A74">
        <w:t>inančná analýza potvrdila predpoklad, že projekt nedokáže v plnom rozsahu pokryť výdavky zo svojich príjmov a preto je potrebný finančný príspevok z</w:t>
      </w:r>
      <w:r w:rsidR="00F770A1">
        <w:t xml:space="preserve"> Kohézneho </w:t>
      </w:r>
      <w:r w:rsidR="00420A74">
        <w:t>fond</w:t>
      </w:r>
      <w:r w:rsidR="00F770A1">
        <w:t>u</w:t>
      </w:r>
      <w:r w:rsidR="00420A74">
        <w:t xml:space="preserve">. Ekonomická analýza taktiež potvrdila efektívnosť </w:t>
      </w:r>
      <w:r w:rsidR="00F770A1">
        <w:t>vynakladania verejných zdrojov</w:t>
      </w:r>
      <w:r w:rsidR="00420A74">
        <w:t>, nakoľko prínosy projektu</w:t>
      </w:r>
      <w:r w:rsidR="00F770A1">
        <w:t xml:space="preserve"> pre spoločnosť </w:t>
      </w:r>
      <w:r w:rsidR="00420A74">
        <w:t xml:space="preserve">prevažujú pred jeho nákladmi.      </w:t>
      </w:r>
      <w:r>
        <w:t xml:space="preserve"> </w:t>
      </w:r>
    </w:p>
    <w:p w:rsidR="00C476B9" w:rsidRDefault="00C476B9" w:rsidP="009B2E0D"/>
    <w:p w:rsidR="00C8283B" w:rsidRDefault="00C8283B" w:rsidP="009B2E0D"/>
    <w:p w:rsidR="009B2E0D" w:rsidRDefault="009B2E0D" w:rsidP="009B2E0D">
      <w:pPr>
        <w:rPr>
          <w:i/>
          <w:iCs/>
        </w:rPr>
      </w:pPr>
    </w:p>
    <w:sectPr w:rsidR="009B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D"/>
    <w:rsid w:val="000236DC"/>
    <w:rsid w:val="000A1E5E"/>
    <w:rsid w:val="000A2E16"/>
    <w:rsid w:val="000F34A2"/>
    <w:rsid w:val="00182228"/>
    <w:rsid w:val="002077DE"/>
    <w:rsid w:val="00270C19"/>
    <w:rsid w:val="00342B17"/>
    <w:rsid w:val="00365418"/>
    <w:rsid w:val="00367DD4"/>
    <w:rsid w:val="003762D3"/>
    <w:rsid w:val="003B5DE8"/>
    <w:rsid w:val="003C56D2"/>
    <w:rsid w:val="00420A74"/>
    <w:rsid w:val="00426529"/>
    <w:rsid w:val="004644B7"/>
    <w:rsid w:val="00474E70"/>
    <w:rsid w:val="004A323E"/>
    <w:rsid w:val="004C4DF7"/>
    <w:rsid w:val="004C7791"/>
    <w:rsid w:val="004D4455"/>
    <w:rsid w:val="005220BE"/>
    <w:rsid w:val="00530E61"/>
    <w:rsid w:val="00563361"/>
    <w:rsid w:val="005745E0"/>
    <w:rsid w:val="005D0DCB"/>
    <w:rsid w:val="005D6998"/>
    <w:rsid w:val="005E35CB"/>
    <w:rsid w:val="005F503D"/>
    <w:rsid w:val="00603A18"/>
    <w:rsid w:val="006311AE"/>
    <w:rsid w:val="00681A19"/>
    <w:rsid w:val="006B45E2"/>
    <w:rsid w:val="006D2220"/>
    <w:rsid w:val="00727318"/>
    <w:rsid w:val="00733360"/>
    <w:rsid w:val="007349CE"/>
    <w:rsid w:val="007527C2"/>
    <w:rsid w:val="0077739A"/>
    <w:rsid w:val="00796943"/>
    <w:rsid w:val="007C086F"/>
    <w:rsid w:val="007C44E8"/>
    <w:rsid w:val="007D6DD8"/>
    <w:rsid w:val="007E529D"/>
    <w:rsid w:val="0085231A"/>
    <w:rsid w:val="00852F8F"/>
    <w:rsid w:val="008557C0"/>
    <w:rsid w:val="00890804"/>
    <w:rsid w:val="008D63D9"/>
    <w:rsid w:val="008F0DC4"/>
    <w:rsid w:val="009010C3"/>
    <w:rsid w:val="00902539"/>
    <w:rsid w:val="00927ACE"/>
    <w:rsid w:val="00936738"/>
    <w:rsid w:val="0094026B"/>
    <w:rsid w:val="00975506"/>
    <w:rsid w:val="009A2E41"/>
    <w:rsid w:val="009B2E0D"/>
    <w:rsid w:val="009C6611"/>
    <w:rsid w:val="009C758A"/>
    <w:rsid w:val="009E2929"/>
    <w:rsid w:val="00A06352"/>
    <w:rsid w:val="00A10A96"/>
    <w:rsid w:val="00A55499"/>
    <w:rsid w:val="00A65176"/>
    <w:rsid w:val="00A91AAA"/>
    <w:rsid w:val="00AA0EFE"/>
    <w:rsid w:val="00B64A7C"/>
    <w:rsid w:val="00BB6798"/>
    <w:rsid w:val="00BC3877"/>
    <w:rsid w:val="00BF19F9"/>
    <w:rsid w:val="00C0220D"/>
    <w:rsid w:val="00C476B9"/>
    <w:rsid w:val="00C60E8C"/>
    <w:rsid w:val="00C74C62"/>
    <w:rsid w:val="00C8283B"/>
    <w:rsid w:val="00C84B8D"/>
    <w:rsid w:val="00CA27CB"/>
    <w:rsid w:val="00D113FE"/>
    <w:rsid w:val="00D11533"/>
    <w:rsid w:val="00D161F9"/>
    <w:rsid w:val="00D606CD"/>
    <w:rsid w:val="00E06665"/>
    <w:rsid w:val="00E633D5"/>
    <w:rsid w:val="00E964BB"/>
    <w:rsid w:val="00EB7B03"/>
    <w:rsid w:val="00EC3E2B"/>
    <w:rsid w:val="00EC5574"/>
    <w:rsid w:val="00F07B18"/>
    <w:rsid w:val="00F340A9"/>
    <w:rsid w:val="00F407AF"/>
    <w:rsid w:val="00F6042E"/>
    <w:rsid w:val="00F770A1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E0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0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">
    <w:name w:val="Light Grid"/>
    <w:basedOn w:val="Normlnatabuka"/>
    <w:uiPriority w:val="62"/>
    <w:rsid w:val="00464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E0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0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">
    <w:name w:val="Light Grid"/>
    <w:basedOn w:val="Normlnatabuka"/>
    <w:uiPriority w:val="62"/>
    <w:rsid w:val="00464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Vajdiak, Peter</dc:creator>
  <cp:lastModifiedBy>Vajdiak, Peter</cp:lastModifiedBy>
  <cp:revision>2</cp:revision>
  <dcterms:created xsi:type="dcterms:W3CDTF">2018-06-28T15:08:00Z</dcterms:created>
  <dcterms:modified xsi:type="dcterms:W3CDTF">2018-06-28T15:08:00Z</dcterms:modified>
</cp:coreProperties>
</file>